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F56" w:rsidRDefault="00307F56" w:rsidP="00307F56">
      <w:pPr>
        <w:spacing w:line="360" w:lineRule="auto"/>
        <w:jc w:val="left"/>
        <w:rPr>
          <w:rFonts w:ascii="黑体" w:eastAsia="黑体" w:hAnsi="黑体"/>
          <w:color w:val="000000"/>
          <w:sz w:val="32"/>
          <w:szCs w:val="32"/>
        </w:rPr>
      </w:pPr>
      <w:bookmarkStart w:id="0" w:name="_Hlk84694244"/>
      <w:r>
        <w:rPr>
          <w:rFonts w:ascii="黑体" w:eastAsia="黑体" w:hAnsi="黑体" w:hint="eastAsia"/>
          <w:color w:val="000000"/>
          <w:sz w:val="32"/>
          <w:szCs w:val="32"/>
        </w:rPr>
        <w:t>附件2：</w:t>
      </w:r>
    </w:p>
    <w:p w:rsidR="00307F56" w:rsidRDefault="00307F56" w:rsidP="00307F56">
      <w:pPr>
        <w:spacing w:line="360" w:lineRule="auto"/>
        <w:jc w:val="center"/>
        <w:rPr>
          <w:rFonts w:ascii="黑体" w:eastAsia="黑体" w:hAnsi="黑体"/>
          <w:color w:val="000000"/>
          <w:sz w:val="44"/>
          <w:szCs w:val="44"/>
        </w:rPr>
      </w:pPr>
      <w:bookmarkStart w:id="1" w:name="_GoBack"/>
      <w:r>
        <w:rPr>
          <w:rFonts w:ascii="黑体" w:eastAsia="黑体" w:hAnsi="黑体" w:hint="eastAsia"/>
          <w:color w:val="000000"/>
          <w:sz w:val="44"/>
          <w:szCs w:val="44"/>
        </w:rPr>
        <w:t>2</w:t>
      </w:r>
      <w:r>
        <w:rPr>
          <w:rFonts w:ascii="黑体" w:eastAsia="黑体" w:hAnsi="黑体"/>
          <w:color w:val="000000"/>
          <w:sz w:val="44"/>
          <w:szCs w:val="44"/>
        </w:rPr>
        <w:t>026</w:t>
      </w:r>
      <w:r>
        <w:rPr>
          <w:rFonts w:ascii="黑体" w:eastAsia="黑体" w:hAnsi="黑体" w:hint="eastAsia"/>
          <w:color w:val="000000"/>
          <w:sz w:val="44"/>
          <w:szCs w:val="44"/>
        </w:rPr>
        <w:t>年申请成人学士学位广东高校联盟外语水平考试参与院校名单及咨询电话</w:t>
      </w:r>
    </w:p>
    <w:bookmarkEnd w:id="1"/>
    <w:p w:rsidR="00307F56" w:rsidRDefault="00307F56" w:rsidP="00307F56">
      <w:pPr>
        <w:spacing w:line="360" w:lineRule="auto"/>
        <w:rPr>
          <w:rFonts w:ascii="仿宋" w:eastAsia="仿宋" w:hAnsi="仿宋"/>
          <w:sz w:val="28"/>
          <w:szCs w:val="28"/>
        </w:rPr>
      </w:pPr>
    </w:p>
    <w:p w:rsidR="00307F56" w:rsidRDefault="00307F56" w:rsidP="00307F56">
      <w:pPr>
        <w:spacing w:line="360" w:lineRule="auto"/>
        <w:rPr>
          <w:rFonts w:ascii="仿宋_GB2312" w:eastAsia="仿宋_GB2312" w:hAnsi="仿宋"/>
          <w:sz w:val="32"/>
          <w:szCs w:val="32"/>
        </w:rPr>
      </w:pPr>
      <w:r>
        <w:rPr>
          <w:rFonts w:ascii="仿宋_GB2312" w:eastAsia="仿宋_GB2312" w:hAnsi="仿宋" w:hint="eastAsia"/>
          <w:sz w:val="32"/>
          <w:szCs w:val="32"/>
        </w:rPr>
        <w:t>各位考生：</w:t>
      </w:r>
    </w:p>
    <w:p w:rsidR="00307F56" w:rsidRDefault="00307F56" w:rsidP="00307F56">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本次考试由省内38所院校共同参与和组织，关于考试的具体信息请留意各院校官网发布的报考通知。如对考试相关安排有疑问，请在工作时间（周一</w:t>
      </w:r>
      <w:r>
        <w:rPr>
          <w:rFonts w:ascii="仿宋_GB2312" w:eastAsia="仿宋_GB2312" w:hAnsi="宋体" w:hint="eastAsia"/>
          <w:sz w:val="32"/>
          <w:szCs w:val="32"/>
        </w:rPr>
        <w:t>～</w:t>
      </w:r>
      <w:r>
        <w:rPr>
          <w:rFonts w:ascii="仿宋_GB2312" w:eastAsia="仿宋_GB2312" w:hAnsi="仿宋" w:hint="eastAsia"/>
          <w:sz w:val="32"/>
          <w:szCs w:val="32"/>
        </w:rPr>
        <w:t>周五8：30-12:00/14:00-17:00）咨询本人所属院校。</w:t>
      </w:r>
    </w:p>
    <w:tbl>
      <w:tblPr>
        <w:tblW w:w="48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2314"/>
        <w:gridCol w:w="1718"/>
        <w:gridCol w:w="3108"/>
      </w:tblGrid>
      <w:tr w:rsidR="00307F56" w:rsidTr="00B76935">
        <w:trPr>
          <w:trHeight w:val="567"/>
          <w:jc w:val="center"/>
        </w:trPr>
        <w:tc>
          <w:tcPr>
            <w:tcW w:w="587" w:type="pct"/>
            <w:tcBorders>
              <w:top w:val="single" w:sz="4" w:space="0" w:color="auto"/>
            </w:tcBorders>
            <w:shd w:val="clear" w:color="000000" w:fill="FFFFFF"/>
            <w:vAlign w:val="center"/>
          </w:tcPr>
          <w:bookmarkEnd w:id="0"/>
          <w:p w:rsidR="00307F56" w:rsidRDefault="00307F56" w:rsidP="00B76935">
            <w:pPr>
              <w:widowControl/>
              <w:spacing w:line="36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序号</w:t>
            </w:r>
          </w:p>
        </w:tc>
        <w:tc>
          <w:tcPr>
            <w:tcW w:w="1430" w:type="pct"/>
            <w:tcBorders>
              <w:top w:val="single" w:sz="4" w:space="0" w:color="auto"/>
            </w:tcBorders>
            <w:shd w:val="clear" w:color="000000" w:fill="FFFFFF"/>
            <w:vAlign w:val="center"/>
          </w:tcPr>
          <w:p w:rsidR="00307F56" w:rsidRDefault="00307F56" w:rsidP="00B76935">
            <w:pPr>
              <w:widowControl/>
              <w:spacing w:line="36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院校名称</w:t>
            </w:r>
          </w:p>
        </w:tc>
        <w:tc>
          <w:tcPr>
            <w:tcW w:w="1062" w:type="pct"/>
            <w:tcBorders>
              <w:top w:val="single" w:sz="4" w:space="0" w:color="auto"/>
            </w:tcBorders>
            <w:shd w:val="clear" w:color="000000" w:fill="FFFFFF"/>
            <w:vAlign w:val="center"/>
          </w:tcPr>
          <w:p w:rsidR="00307F56" w:rsidRDefault="00307F56" w:rsidP="00B76935">
            <w:pPr>
              <w:widowControl/>
              <w:spacing w:line="36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所在地</w:t>
            </w:r>
          </w:p>
        </w:tc>
        <w:tc>
          <w:tcPr>
            <w:tcW w:w="1921" w:type="pct"/>
            <w:tcBorders>
              <w:top w:val="single" w:sz="4" w:space="0" w:color="auto"/>
            </w:tcBorders>
            <w:shd w:val="clear" w:color="000000" w:fill="FFFFFF"/>
            <w:vAlign w:val="center"/>
          </w:tcPr>
          <w:p w:rsidR="00307F56" w:rsidRDefault="00307F56" w:rsidP="00B76935">
            <w:pPr>
              <w:widowControl/>
              <w:spacing w:line="36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咨询电话</w:t>
            </w:r>
          </w:p>
        </w:tc>
      </w:tr>
      <w:tr w:rsidR="00307F56" w:rsidTr="00B76935">
        <w:trPr>
          <w:trHeight w:val="531"/>
          <w:jc w:val="center"/>
        </w:trPr>
        <w:tc>
          <w:tcPr>
            <w:tcW w:w="587" w:type="pct"/>
            <w:tcBorders>
              <w:top w:val="single" w:sz="4" w:space="0" w:color="auto"/>
            </w:tcBorders>
            <w:shd w:val="clear" w:color="auto" w:fill="auto"/>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430" w:type="pct"/>
            <w:tcBorders>
              <w:top w:val="single" w:sz="4" w:space="0" w:color="auto"/>
            </w:tcBorders>
            <w:shd w:val="clear" w:color="auto" w:fill="auto"/>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广东外语外贸大学</w:t>
            </w:r>
          </w:p>
        </w:tc>
        <w:tc>
          <w:tcPr>
            <w:tcW w:w="1062" w:type="pct"/>
            <w:tcBorders>
              <w:top w:val="single" w:sz="4" w:space="0" w:color="auto"/>
            </w:tcBorders>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广州</w:t>
            </w:r>
          </w:p>
        </w:tc>
        <w:tc>
          <w:tcPr>
            <w:tcW w:w="1921" w:type="pct"/>
            <w:tcBorders>
              <w:top w:val="single" w:sz="4" w:space="0" w:color="auto"/>
            </w:tcBorders>
            <w:shd w:val="clear" w:color="auto" w:fill="auto"/>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成教：020-36207225</w:t>
            </w:r>
          </w:p>
          <w:p w:rsidR="00307F56" w:rsidRDefault="00307F56" w:rsidP="00B76935">
            <w:pPr>
              <w:widowControl/>
              <w:jc w:val="center"/>
              <w:rPr>
                <w:rFonts w:ascii="仿宋_GB2312" w:eastAsia="仿宋_GB2312" w:hAnsi="宋体" w:cs="宋体"/>
                <w:kern w:val="0"/>
                <w:sz w:val="24"/>
              </w:rPr>
            </w:pPr>
            <w:r>
              <w:rPr>
                <w:rFonts w:ascii="仿宋_GB2312" w:eastAsia="仿宋_GB2312" w:hAnsi="宋体" w:hint="eastAsia"/>
                <w:sz w:val="24"/>
              </w:rPr>
              <w:t>自考：</w:t>
            </w:r>
            <w:r>
              <w:rPr>
                <w:rFonts w:ascii="仿宋_GB2312" w:eastAsia="仿宋_GB2312" w:hAnsi="宋体" w:cs="宋体" w:hint="eastAsia"/>
                <w:kern w:val="0"/>
                <w:sz w:val="24"/>
              </w:rPr>
              <w:t>020-36246578</w:t>
            </w:r>
          </w:p>
        </w:tc>
      </w:tr>
      <w:tr w:rsidR="00307F56" w:rsidTr="00B76935">
        <w:trPr>
          <w:trHeight w:val="567"/>
          <w:jc w:val="center"/>
        </w:trPr>
        <w:tc>
          <w:tcPr>
            <w:tcW w:w="587" w:type="pct"/>
            <w:tcBorders>
              <w:top w:val="single" w:sz="4" w:space="0" w:color="auto"/>
            </w:tcBorders>
            <w:shd w:val="clear" w:color="auto" w:fill="auto"/>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430" w:type="pct"/>
            <w:tcBorders>
              <w:top w:val="single" w:sz="4" w:space="0" w:color="auto"/>
            </w:tcBorders>
            <w:shd w:val="clear" w:color="auto" w:fill="auto"/>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华南理工大学</w:t>
            </w:r>
          </w:p>
        </w:tc>
        <w:tc>
          <w:tcPr>
            <w:tcW w:w="1062" w:type="pct"/>
            <w:tcBorders>
              <w:top w:val="single" w:sz="4" w:space="0" w:color="auto"/>
            </w:tcBorders>
            <w:vAlign w:val="center"/>
          </w:tcPr>
          <w:p w:rsidR="00307F56" w:rsidRDefault="00307F56" w:rsidP="00B76935">
            <w:pPr>
              <w:jc w:val="center"/>
              <w:rPr>
                <w:rFonts w:ascii="仿宋_GB2312" w:eastAsia="仿宋_GB2312" w:hAnsi="宋体"/>
                <w:sz w:val="24"/>
              </w:rPr>
            </w:pPr>
            <w:r>
              <w:rPr>
                <w:rFonts w:ascii="仿宋_GB2312" w:eastAsia="仿宋_GB2312" w:hAnsi="宋体" w:cs="宋体" w:hint="eastAsia"/>
                <w:kern w:val="0"/>
                <w:sz w:val="24"/>
              </w:rPr>
              <w:t>广州</w:t>
            </w:r>
          </w:p>
        </w:tc>
        <w:tc>
          <w:tcPr>
            <w:tcW w:w="1921" w:type="pct"/>
            <w:tcBorders>
              <w:top w:val="single" w:sz="4" w:space="0" w:color="auto"/>
            </w:tcBorders>
            <w:shd w:val="clear" w:color="auto" w:fill="auto"/>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020-87113249/87114726</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暨南大学</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cs="宋体" w:hint="eastAsia"/>
                <w:kern w:val="0"/>
                <w:sz w:val="24"/>
              </w:rPr>
              <w:t>广州</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成教：020-85220273</w:t>
            </w:r>
          </w:p>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 xml:space="preserve">      020-85220276</w:t>
            </w:r>
          </w:p>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 xml:space="preserve">      020-85220277</w:t>
            </w:r>
          </w:p>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自考：020-85221020</w:t>
            </w:r>
          </w:p>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 xml:space="preserve">      020-85221563</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华南农业大学</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cs="宋体" w:hint="eastAsia"/>
                <w:kern w:val="0"/>
                <w:sz w:val="24"/>
              </w:rPr>
              <w:t>广州</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成教：020-85285749</w:t>
            </w:r>
          </w:p>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自考：020-85287158</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南方医科大学</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cs="宋体" w:hint="eastAsia"/>
                <w:kern w:val="0"/>
                <w:sz w:val="24"/>
              </w:rPr>
              <w:t>广州</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020-61648693</w:t>
            </w:r>
          </w:p>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13802953109</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6</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广东工业大学</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cs="宋体" w:hint="eastAsia"/>
                <w:kern w:val="0"/>
                <w:sz w:val="24"/>
              </w:rPr>
              <w:t>广州</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成教：020-37626260</w:t>
            </w:r>
          </w:p>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自考：020-37627894</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广东财经大学</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cs="宋体" w:hint="eastAsia"/>
                <w:kern w:val="0"/>
                <w:sz w:val="24"/>
              </w:rPr>
              <w:t>广州</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020-84096362/84096590</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广州大学</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cs="宋体" w:hint="eastAsia"/>
                <w:kern w:val="0"/>
                <w:sz w:val="24"/>
              </w:rPr>
              <w:t>广州</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成教：020-86237176</w:t>
            </w:r>
          </w:p>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自考：020-86237663</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东莞理工学院</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东莞</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成教：0769-22696582</w:t>
            </w:r>
          </w:p>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自考：0769-22680751</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10</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广州中医药大学</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cs="宋体" w:hint="eastAsia"/>
                <w:kern w:val="0"/>
                <w:sz w:val="24"/>
              </w:rPr>
              <w:t>广州</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020-36585243</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11</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汕头大学</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汕头</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0754-86503505</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lastRenderedPageBreak/>
              <w:t>12</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广州美术学院</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cs="宋体" w:hint="eastAsia"/>
                <w:kern w:val="0"/>
                <w:sz w:val="24"/>
              </w:rPr>
              <w:t>广州</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020-84017362</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13</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广东技术师范大学</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cs="宋体" w:hint="eastAsia"/>
                <w:kern w:val="0"/>
                <w:sz w:val="24"/>
              </w:rPr>
              <w:t>广州</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020-38265609</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14</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佛山大学</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佛山</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0757-83966766</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15</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惠州学院</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惠州</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0752-2529223</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16</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广东金融学院</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广州</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020-37216295</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17</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岭南师范学院</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湛江</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成教：0759-3182496</w:t>
            </w:r>
          </w:p>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自考：0759-3182465</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18</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仲恺农业工程学院</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cs="宋体" w:hint="eastAsia"/>
                <w:kern w:val="0"/>
                <w:sz w:val="24"/>
              </w:rPr>
              <w:t>广州</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020-89002192</w:t>
            </w:r>
          </w:p>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020-34172560</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19</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星海音乐学院</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cs="宋体" w:hint="eastAsia"/>
                <w:kern w:val="0"/>
                <w:sz w:val="24"/>
              </w:rPr>
              <w:t>广州</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020-37287829</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20</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嘉应学院</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梅州</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0753—2186636</w:t>
            </w:r>
          </w:p>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0753—2186842</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21</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广东第二师范学院</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cs="宋体" w:hint="eastAsia"/>
                <w:kern w:val="0"/>
                <w:sz w:val="24"/>
              </w:rPr>
              <w:t>广州</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020- 34113590</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22</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广东科技学院</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东莞</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0769-86211936</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23</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广州新华学院</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东莞</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0769-88220306</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24</w:t>
            </w:r>
          </w:p>
        </w:tc>
        <w:tc>
          <w:tcPr>
            <w:tcW w:w="1430"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广州医科大学</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cs="宋体" w:hint="eastAsia"/>
                <w:kern w:val="0"/>
                <w:sz w:val="24"/>
              </w:rPr>
              <w:t>广州</w:t>
            </w:r>
          </w:p>
        </w:tc>
        <w:tc>
          <w:tcPr>
            <w:tcW w:w="1921"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020-81340682</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25</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广东医科大学</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湛江/东莞</w:t>
            </w:r>
          </w:p>
        </w:tc>
        <w:tc>
          <w:tcPr>
            <w:tcW w:w="1921"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湛江校区：0759-2388425</w:t>
            </w:r>
          </w:p>
          <w:p w:rsidR="00307F56" w:rsidRDefault="00307F56" w:rsidP="00B76935">
            <w:pPr>
              <w:jc w:val="center"/>
              <w:rPr>
                <w:rFonts w:ascii="仿宋_GB2312" w:eastAsia="仿宋_GB2312" w:hAnsi="宋体"/>
                <w:sz w:val="24"/>
              </w:rPr>
            </w:pPr>
            <w:r>
              <w:rPr>
                <w:rFonts w:ascii="仿宋_GB2312" w:eastAsia="仿宋_GB2312" w:hAnsi="宋体" w:hint="eastAsia"/>
                <w:sz w:val="24"/>
              </w:rPr>
              <w:t>东莞校区：0769-22896533</w:t>
            </w:r>
          </w:p>
        </w:tc>
      </w:tr>
      <w:tr w:rsidR="00307F56" w:rsidTr="00B76935">
        <w:trPr>
          <w:trHeight w:val="567"/>
          <w:jc w:val="center"/>
        </w:trPr>
        <w:tc>
          <w:tcPr>
            <w:tcW w:w="587" w:type="pct"/>
            <w:shd w:val="clear" w:color="auto" w:fill="auto"/>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26</w:t>
            </w:r>
          </w:p>
        </w:tc>
        <w:tc>
          <w:tcPr>
            <w:tcW w:w="1430" w:type="pct"/>
            <w:shd w:val="clear" w:color="auto" w:fill="auto"/>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广州体育学院</w:t>
            </w:r>
          </w:p>
        </w:tc>
        <w:tc>
          <w:tcPr>
            <w:tcW w:w="1062" w:type="pct"/>
            <w:vAlign w:val="center"/>
          </w:tcPr>
          <w:p w:rsidR="00307F56" w:rsidRDefault="00307F56" w:rsidP="00B76935">
            <w:pPr>
              <w:jc w:val="center"/>
              <w:rPr>
                <w:rFonts w:ascii="仿宋_GB2312" w:eastAsia="仿宋_GB2312" w:hAnsi="宋体"/>
                <w:sz w:val="24"/>
              </w:rPr>
            </w:pPr>
            <w:r>
              <w:rPr>
                <w:rFonts w:ascii="仿宋_GB2312" w:eastAsia="仿宋_GB2312" w:hAnsi="宋体" w:cs="宋体" w:hint="eastAsia"/>
                <w:kern w:val="0"/>
                <w:sz w:val="24"/>
              </w:rPr>
              <w:t>广州</w:t>
            </w:r>
          </w:p>
        </w:tc>
        <w:tc>
          <w:tcPr>
            <w:tcW w:w="1921" w:type="pct"/>
            <w:shd w:val="clear" w:color="auto" w:fill="auto"/>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020-38027787</w:t>
            </w:r>
          </w:p>
        </w:tc>
      </w:tr>
      <w:tr w:rsidR="00307F56" w:rsidTr="00B76935">
        <w:trPr>
          <w:trHeight w:val="567"/>
          <w:jc w:val="center"/>
        </w:trPr>
        <w:tc>
          <w:tcPr>
            <w:tcW w:w="587" w:type="pct"/>
            <w:shd w:val="clear" w:color="auto" w:fill="auto"/>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27</w:t>
            </w:r>
          </w:p>
        </w:tc>
        <w:tc>
          <w:tcPr>
            <w:tcW w:w="1430" w:type="pct"/>
            <w:shd w:val="clear" w:color="auto" w:fill="auto"/>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肇庆学院</w:t>
            </w:r>
          </w:p>
        </w:tc>
        <w:tc>
          <w:tcPr>
            <w:tcW w:w="1062" w:type="pct"/>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肇庆</w:t>
            </w:r>
          </w:p>
        </w:tc>
        <w:tc>
          <w:tcPr>
            <w:tcW w:w="1921" w:type="pct"/>
            <w:shd w:val="clear" w:color="auto" w:fill="auto"/>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0758-2711290</w:t>
            </w:r>
          </w:p>
        </w:tc>
      </w:tr>
      <w:tr w:rsidR="00307F56" w:rsidTr="00B76935">
        <w:trPr>
          <w:trHeight w:val="567"/>
          <w:jc w:val="center"/>
        </w:trPr>
        <w:tc>
          <w:tcPr>
            <w:tcW w:w="587" w:type="pct"/>
            <w:shd w:val="clear" w:color="auto" w:fill="auto"/>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28</w:t>
            </w:r>
          </w:p>
        </w:tc>
        <w:tc>
          <w:tcPr>
            <w:tcW w:w="1430" w:type="pct"/>
            <w:shd w:val="clear" w:color="auto" w:fill="auto"/>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广东警官学院</w:t>
            </w:r>
          </w:p>
        </w:tc>
        <w:tc>
          <w:tcPr>
            <w:tcW w:w="1062" w:type="pct"/>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广州</w:t>
            </w:r>
          </w:p>
        </w:tc>
        <w:tc>
          <w:tcPr>
            <w:tcW w:w="1921" w:type="pct"/>
            <w:shd w:val="clear" w:color="auto" w:fill="auto"/>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020-34067698</w:t>
            </w:r>
          </w:p>
        </w:tc>
      </w:tr>
      <w:tr w:rsidR="00307F56" w:rsidTr="00B76935">
        <w:trPr>
          <w:trHeight w:val="567"/>
          <w:jc w:val="center"/>
        </w:trPr>
        <w:tc>
          <w:tcPr>
            <w:tcW w:w="587" w:type="pct"/>
            <w:shd w:val="clear" w:color="auto" w:fill="auto"/>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29</w:t>
            </w:r>
          </w:p>
        </w:tc>
        <w:tc>
          <w:tcPr>
            <w:tcW w:w="1430" w:type="pct"/>
            <w:shd w:val="clear" w:color="auto" w:fill="auto"/>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广州商学院</w:t>
            </w:r>
          </w:p>
        </w:tc>
        <w:tc>
          <w:tcPr>
            <w:tcW w:w="1062" w:type="pct"/>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广州</w:t>
            </w:r>
          </w:p>
        </w:tc>
        <w:tc>
          <w:tcPr>
            <w:tcW w:w="1921" w:type="pct"/>
            <w:shd w:val="clear" w:color="auto" w:fill="auto"/>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020-32972166</w:t>
            </w:r>
          </w:p>
        </w:tc>
      </w:tr>
      <w:tr w:rsidR="00307F56" w:rsidTr="00B76935">
        <w:trPr>
          <w:trHeight w:val="567"/>
          <w:jc w:val="center"/>
        </w:trPr>
        <w:tc>
          <w:tcPr>
            <w:tcW w:w="587" w:type="pct"/>
            <w:shd w:val="clear" w:color="auto" w:fill="auto"/>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30</w:t>
            </w:r>
          </w:p>
        </w:tc>
        <w:tc>
          <w:tcPr>
            <w:tcW w:w="1430" w:type="pct"/>
            <w:shd w:val="clear" w:color="auto" w:fill="auto"/>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韶关学院</w:t>
            </w:r>
          </w:p>
        </w:tc>
        <w:tc>
          <w:tcPr>
            <w:tcW w:w="1062" w:type="pct"/>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韶关</w:t>
            </w:r>
          </w:p>
        </w:tc>
        <w:tc>
          <w:tcPr>
            <w:tcW w:w="1921" w:type="pct"/>
            <w:shd w:val="clear" w:color="auto" w:fill="auto"/>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0751—8614242</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31</w:t>
            </w:r>
          </w:p>
        </w:tc>
        <w:tc>
          <w:tcPr>
            <w:tcW w:w="1430"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广东药科大学</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广州</w:t>
            </w:r>
          </w:p>
        </w:tc>
        <w:tc>
          <w:tcPr>
            <w:tcW w:w="1921"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020-34356481</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32</w:t>
            </w:r>
          </w:p>
        </w:tc>
        <w:tc>
          <w:tcPr>
            <w:tcW w:w="1430"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广州华商学院</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广州</w:t>
            </w:r>
          </w:p>
        </w:tc>
        <w:tc>
          <w:tcPr>
            <w:tcW w:w="1921"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020-32882338</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sz w:val="24"/>
              </w:rPr>
            </w:pPr>
            <w:r>
              <w:rPr>
                <w:rFonts w:ascii="仿宋_GB2312" w:eastAsia="仿宋_GB2312" w:hAnsi="宋体" w:hint="eastAsia"/>
                <w:sz w:val="24"/>
              </w:rPr>
              <w:t>33</w:t>
            </w:r>
          </w:p>
        </w:tc>
        <w:tc>
          <w:tcPr>
            <w:tcW w:w="1430"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广州航海学院</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广州</w:t>
            </w:r>
          </w:p>
        </w:tc>
        <w:tc>
          <w:tcPr>
            <w:tcW w:w="1921"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020-32083577</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sz w:val="24"/>
              </w:rPr>
            </w:pPr>
            <w:r>
              <w:rPr>
                <w:rFonts w:ascii="仿宋_GB2312" w:eastAsia="仿宋_GB2312" w:hAnsi="宋体" w:hint="eastAsia"/>
                <w:sz w:val="24"/>
              </w:rPr>
              <w:t>34</w:t>
            </w:r>
          </w:p>
        </w:tc>
        <w:tc>
          <w:tcPr>
            <w:tcW w:w="1430"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广州软件学院</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广州</w:t>
            </w:r>
          </w:p>
        </w:tc>
        <w:tc>
          <w:tcPr>
            <w:tcW w:w="1921"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020-87818151</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sz w:val="24"/>
              </w:rPr>
            </w:pPr>
            <w:r>
              <w:rPr>
                <w:rFonts w:ascii="仿宋_GB2312" w:eastAsia="仿宋_GB2312" w:hAnsi="宋体" w:hint="eastAsia"/>
                <w:sz w:val="24"/>
              </w:rPr>
              <w:lastRenderedPageBreak/>
              <w:t>35</w:t>
            </w:r>
          </w:p>
        </w:tc>
        <w:tc>
          <w:tcPr>
            <w:tcW w:w="1430"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广州南方学院</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广州</w:t>
            </w:r>
          </w:p>
        </w:tc>
        <w:tc>
          <w:tcPr>
            <w:tcW w:w="1921"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020-61787194</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sz w:val="24"/>
              </w:rPr>
            </w:pPr>
            <w:r>
              <w:rPr>
                <w:rFonts w:ascii="仿宋_GB2312" w:eastAsia="仿宋_GB2312" w:hAnsi="宋体" w:hint="eastAsia"/>
                <w:sz w:val="24"/>
              </w:rPr>
              <w:t>36</w:t>
            </w:r>
          </w:p>
        </w:tc>
        <w:tc>
          <w:tcPr>
            <w:tcW w:w="1430"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东莞城市学院</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东莞</w:t>
            </w:r>
          </w:p>
        </w:tc>
        <w:tc>
          <w:tcPr>
            <w:tcW w:w="1921"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0769-23382901</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sz w:val="24"/>
              </w:rPr>
            </w:pPr>
            <w:r>
              <w:rPr>
                <w:rFonts w:ascii="仿宋_GB2312" w:eastAsia="仿宋_GB2312" w:hAnsi="宋体" w:hint="eastAsia"/>
                <w:sz w:val="24"/>
              </w:rPr>
              <w:t>37</w:t>
            </w:r>
          </w:p>
        </w:tc>
        <w:tc>
          <w:tcPr>
            <w:tcW w:w="1430"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广东石油化工学院</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茂名</w:t>
            </w:r>
          </w:p>
        </w:tc>
        <w:tc>
          <w:tcPr>
            <w:tcW w:w="1921"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0668-2283411</w:t>
            </w:r>
          </w:p>
        </w:tc>
      </w:tr>
      <w:tr w:rsidR="00307F56" w:rsidTr="00B76935">
        <w:trPr>
          <w:trHeight w:val="567"/>
          <w:jc w:val="center"/>
        </w:trPr>
        <w:tc>
          <w:tcPr>
            <w:tcW w:w="587" w:type="pct"/>
            <w:shd w:val="clear" w:color="000000" w:fill="FFFFFF"/>
            <w:noWrap/>
            <w:vAlign w:val="center"/>
          </w:tcPr>
          <w:p w:rsidR="00307F56" w:rsidRDefault="00307F56" w:rsidP="00B76935">
            <w:pPr>
              <w:widowControl/>
              <w:spacing w:line="360" w:lineRule="exact"/>
              <w:jc w:val="center"/>
              <w:rPr>
                <w:rFonts w:ascii="仿宋_GB2312" w:eastAsia="仿宋_GB2312" w:hAnsi="宋体"/>
                <w:sz w:val="24"/>
              </w:rPr>
            </w:pPr>
            <w:r>
              <w:rPr>
                <w:rFonts w:ascii="仿宋_GB2312" w:eastAsia="仿宋_GB2312" w:hAnsi="宋体" w:hint="eastAsia"/>
                <w:sz w:val="24"/>
              </w:rPr>
              <w:t>38</w:t>
            </w:r>
          </w:p>
        </w:tc>
        <w:tc>
          <w:tcPr>
            <w:tcW w:w="1430" w:type="pct"/>
            <w:shd w:val="clear" w:color="000000" w:fill="FFFFFF"/>
            <w:vAlign w:val="center"/>
          </w:tcPr>
          <w:p w:rsidR="00307F56" w:rsidRDefault="00307F56" w:rsidP="00B76935">
            <w:pPr>
              <w:widowControl/>
              <w:jc w:val="center"/>
              <w:rPr>
                <w:rFonts w:ascii="仿宋_GB2312" w:eastAsia="仿宋_GB2312" w:hAnsi="宋体"/>
                <w:sz w:val="24"/>
              </w:rPr>
            </w:pPr>
            <w:r>
              <w:rPr>
                <w:rFonts w:ascii="仿宋_GB2312" w:eastAsia="仿宋_GB2312" w:hAnsi="宋体" w:hint="eastAsia"/>
                <w:sz w:val="24"/>
              </w:rPr>
              <w:t>广东理工学院</w:t>
            </w:r>
          </w:p>
        </w:tc>
        <w:tc>
          <w:tcPr>
            <w:tcW w:w="1062"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肇庆</w:t>
            </w:r>
          </w:p>
        </w:tc>
        <w:tc>
          <w:tcPr>
            <w:tcW w:w="1921" w:type="pct"/>
            <w:shd w:val="clear" w:color="000000" w:fill="FFFFFF"/>
            <w:vAlign w:val="center"/>
          </w:tcPr>
          <w:p w:rsidR="00307F56" w:rsidRDefault="00307F56" w:rsidP="00B76935">
            <w:pPr>
              <w:jc w:val="center"/>
              <w:rPr>
                <w:rFonts w:ascii="仿宋_GB2312" w:eastAsia="仿宋_GB2312" w:hAnsi="宋体"/>
                <w:sz w:val="24"/>
              </w:rPr>
            </w:pPr>
            <w:r>
              <w:rPr>
                <w:rFonts w:ascii="仿宋_GB2312" w:eastAsia="仿宋_GB2312" w:hAnsi="宋体" w:hint="eastAsia"/>
                <w:sz w:val="24"/>
              </w:rPr>
              <w:t>0758-8350208</w:t>
            </w:r>
          </w:p>
        </w:tc>
      </w:tr>
    </w:tbl>
    <w:p w:rsidR="0008633C" w:rsidRPr="00307F56" w:rsidRDefault="0008633C" w:rsidP="00307F56">
      <w:pPr>
        <w:widowControl/>
        <w:jc w:val="left"/>
        <w:rPr>
          <w:rFonts w:ascii="Times New Roman" w:eastAsia="黑体" w:hAnsi="Times New Roman" w:hint="eastAsia"/>
          <w:color w:val="000000"/>
          <w:kern w:val="0"/>
          <w:sz w:val="32"/>
          <w:szCs w:val="32"/>
        </w:rPr>
      </w:pPr>
    </w:p>
    <w:sectPr w:rsidR="0008633C" w:rsidRPr="00307F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949" w:rsidRDefault="007E3949" w:rsidP="00307F56">
      <w:r>
        <w:separator/>
      </w:r>
    </w:p>
  </w:endnote>
  <w:endnote w:type="continuationSeparator" w:id="0">
    <w:p w:rsidR="007E3949" w:rsidRDefault="007E3949" w:rsidP="0030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949" w:rsidRDefault="007E3949" w:rsidP="00307F56">
      <w:r>
        <w:separator/>
      </w:r>
    </w:p>
  </w:footnote>
  <w:footnote w:type="continuationSeparator" w:id="0">
    <w:p w:rsidR="007E3949" w:rsidRDefault="007E3949" w:rsidP="00307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CE"/>
    <w:rsid w:val="0008633C"/>
    <w:rsid w:val="002868CE"/>
    <w:rsid w:val="00307F56"/>
    <w:rsid w:val="007E3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8FD7D"/>
  <w15:chartTrackingRefBased/>
  <w15:docId w15:val="{32DE1B38-842B-416E-8C7F-56643DE0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F5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F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07F56"/>
    <w:rPr>
      <w:sz w:val="18"/>
      <w:szCs w:val="18"/>
    </w:rPr>
  </w:style>
  <w:style w:type="paragraph" w:styleId="a5">
    <w:name w:val="footer"/>
    <w:basedOn w:val="a"/>
    <w:link w:val="a6"/>
    <w:uiPriority w:val="99"/>
    <w:unhideWhenUsed/>
    <w:rsid w:val="00307F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07F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xtzj</dc:creator>
  <cp:keywords/>
  <dc:description/>
  <cp:lastModifiedBy>xtzj</cp:lastModifiedBy>
  <cp:revision>2</cp:revision>
  <dcterms:created xsi:type="dcterms:W3CDTF">2026-01-12T03:25:00Z</dcterms:created>
  <dcterms:modified xsi:type="dcterms:W3CDTF">2026-01-12T03:25:00Z</dcterms:modified>
</cp:coreProperties>
</file>